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F51A79" w:rsidRDefault="00BA3818" w:rsidP="00D53902">
      <w:pPr>
        <w:pStyle w:val="ac"/>
        <w:ind w:firstLine="709"/>
        <w:jc w:val="center"/>
        <w:rPr>
          <w:b/>
          <w:i/>
          <w:sz w:val="32"/>
          <w:szCs w:val="32"/>
        </w:rPr>
      </w:pPr>
      <w:r w:rsidRPr="00F51A79">
        <w:rPr>
          <w:b/>
          <w:i/>
          <w:sz w:val="32"/>
          <w:szCs w:val="32"/>
        </w:rPr>
        <w:t xml:space="preserve">Администрация </w:t>
      </w:r>
      <w:proofErr w:type="spellStart"/>
      <w:r w:rsidR="00F51A79" w:rsidRPr="00F51A79">
        <w:rPr>
          <w:b/>
          <w:i/>
          <w:sz w:val="32"/>
          <w:szCs w:val="32"/>
        </w:rPr>
        <w:t>Клёповского</w:t>
      </w:r>
      <w:proofErr w:type="spellEnd"/>
      <w:r w:rsidRPr="00F51A79">
        <w:rPr>
          <w:b/>
          <w:i/>
          <w:sz w:val="32"/>
          <w:szCs w:val="32"/>
        </w:rPr>
        <w:t xml:space="preserve"> сельского поселения</w:t>
      </w:r>
    </w:p>
    <w:p w:rsidR="00BA3818" w:rsidRPr="00F51A79" w:rsidRDefault="00BA3818" w:rsidP="00D53902">
      <w:pPr>
        <w:pStyle w:val="ac"/>
        <w:ind w:firstLine="709"/>
        <w:jc w:val="center"/>
        <w:rPr>
          <w:b/>
          <w:i/>
          <w:sz w:val="32"/>
          <w:szCs w:val="32"/>
        </w:rPr>
      </w:pPr>
      <w:r w:rsidRPr="00F51A79">
        <w:rPr>
          <w:b/>
          <w:i/>
          <w:sz w:val="32"/>
          <w:szCs w:val="32"/>
        </w:rPr>
        <w:t>Бутурлиновского муниципального района</w:t>
      </w:r>
    </w:p>
    <w:p w:rsidR="00BA3818" w:rsidRPr="00F51A79" w:rsidRDefault="00BA3818" w:rsidP="00D53902">
      <w:pPr>
        <w:pStyle w:val="ac"/>
        <w:ind w:firstLine="709"/>
        <w:jc w:val="center"/>
        <w:rPr>
          <w:b/>
          <w:i/>
          <w:sz w:val="32"/>
          <w:szCs w:val="32"/>
        </w:rPr>
      </w:pPr>
      <w:r w:rsidRPr="00F51A79">
        <w:rPr>
          <w:b/>
          <w:i/>
          <w:sz w:val="32"/>
          <w:szCs w:val="32"/>
        </w:rPr>
        <w:t>Воронежской области</w:t>
      </w:r>
    </w:p>
    <w:p w:rsidR="00BA3818" w:rsidRPr="00F51A79" w:rsidRDefault="00BA3818" w:rsidP="00D53902">
      <w:pPr>
        <w:pStyle w:val="ac"/>
        <w:ind w:firstLine="709"/>
        <w:jc w:val="center"/>
        <w:rPr>
          <w:b/>
          <w:i/>
          <w:sz w:val="32"/>
          <w:szCs w:val="32"/>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F51A79">
        <w:rPr>
          <w:rFonts w:ascii="Times New Roman" w:hAnsi="Times New Roman"/>
          <w:sz w:val="28"/>
          <w:szCs w:val="28"/>
        </w:rPr>
        <w:t>21.03.2024г.</w:t>
      </w:r>
      <w:r w:rsidRPr="00D53902">
        <w:rPr>
          <w:rFonts w:ascii="Times New Roman" w:hAnsi="Times New Roman"/>
          <w:sz w:val="28"/>
          <w:szCs w:val="28"/>
        </w:rPr>
        <w:t xml:space="preserve"> № </w:t>
      </w:r>
      <w:r w:rsidR="00F51A79">
        <w:rPr>
          <w:rFonts w:ascii="Times New Roman" w:hAnsi="Times New Roman"/>
          <w:sz w:val="28"/>
          <w:szCs w:val="28"/>
        </w:rPr>
        <w:t>14</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w:t>
      </w:r>
      <w:proofErr w:type="spellStart"/>
      <w:r w:rsidRPr="00D53902">
        <w:rPr>
          <w:rFonts w:ascii="Times New Roman" w:hAnsi="Times New Roman"/>
          <w:sz w:val="28"/>
          <w:szCs w:val="28"/>
        </w:rPr>
        <w:t>с</w:t>
      </w:r>
      <w:proofErr w:type="gramStart"/>
      <w:r w:rsidRPr="00D53902">
        <w:rPr>
          <w:rFonts w:ascii="Times New Roman" w:hAnsi="Times New Roman"/>
          <w:sz w:val="28"/>
          <w:szCs w:val="28"/>
        </w:rPr>
        <w:t>.</w:t>
      </w:r>
      <w:r w:rsidR="00F51A79">
        <w:rPr>
          <w:rFonts w:ascii="Times New Roman" w:hAnsi="Times New Roman"/>
          <w:sz w:val="28"/>
          <w:szCs w:val="28"/>
        </w:rPr>
        <w:t>К</w:t>
      </w:r>
      <w:proofErr w:type="gramEnd"/>
      <w:r w:rsidR="00F51A79">
        <w:rPr>
          <w:rFonts w:ascii="Times New Roman" w:hAnsi="Times New Roman"/>
          <w:sz w:val="28"/>
          <w:szCs w:val="28"/>
        </w:rPr>
        <w:t>лёповка</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F51A79">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proofErr w:type="gramStart"/>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24E5">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B24E5">
        <w:rPr>
          <w:rFonts w:ascii="Times New Roman" w:hAnsi="Times New Roman" w:cs="Times New Roman"/>
          <w:sz w:val="28"/>
          <w:szCs w:val="28"/>
        </w:rPr>
        <w:t>утратившими</w:t>
      </w:r>
      <w:proofErr w:type="gramEnd"/>
      <w:r w:rsidRPr="002B24E5">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F51A79">
        <w:rPr>
          <w:rFonts w:ascii="Times New Roman" w:hAnsi="Times New Roman" w:cs="Times New Roman"/>
          <w:sz w:val="28"/>
          <w:szCs w:val="28"/>
        </w:rPr>
        <w:t>Клёповского</w:t>
      </w:r>
      <w:proofErr w:type="spellEnd"/>
      <w:r w:rsidR="00F51A79">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F51A79" w:rsidRPr="00F51A79">
        <w:rPr>
          <w:rFonts w:ascii="Times New Roman" w:hAnsi="Times New Roman" w:cs="Times New Roman"/>
          <w:sz w:val="28"/>
          <w:szCs w:val="28"/>
        </w:rPr>
        <w:t>Клёповского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rFonts w:ascii="Times New Roman" w:hAnsi="Times New Roman" w:cs="Times New Roman"/>
          <w:sz w:val="28"/>
          <w:szCs w:val="28"/>
        </w:rPr>
        <w:t xml:space="preserve">» на территории </w:t>
      </w:r>
      <w:proofErr w:type="spellStart"/>
      <w:r w:rsidR="00F51A79" w:rsidRPr="00F51A79">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11898" w:type="dxa"/>
        <w:tblLook w:val="04A0" w:firstRow="1" w:lastRow="0" w:firstColumn="1" w:lastColumn="0" w:noHBand="0" w:noVBand="1"/>
      </w:tblPr>
      <w:tblGrid>
        <w:gridCol w:w="3284"/>
        <w:gridCol w:w="5329"/>
        <w:gridCol w:w="3285"/>
      </w:tblGrid>
      <w:tr w:rsidR="00BA3818" w:rsidRPr="00D53902" w:rsidTr="00F51A79">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F51A79">
            <w:pPr>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proofErr w:type="spellStart"/>
            <w:r w:rsidR="00F51A79" w:rsidRPr="00F51A79">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w:t>
            </w:r>
          </w:p>
        </w:tc>
        <w:tc>
          <w:tcPr>
            <w:tcW w:w="5329" w:type="dxa"/>
            <w:shd w:val="clear" w:color="auto" w:fill="auto"/>
          </w:tcPr>
          <w:p w:rsidR="00F51A79" w:rsidRDefault="00F51A79" w:rsidP="00F51A79">
            <w:pPr>
              <w:ind w:right="-735"/>
              <w:jc w:val="right"/>
              <w:rPr>
                <w:rFonts w:ascii="Times New Roman" w:hAnsi="Times New Roman" w:cs="Times New Roman"/>
                <w:sz w:val="28"/>
                <w:szCs w:val="28"/>
              </w:rPr>
            </w:pPr>
          </w:p>
          <w:p w:rsidR="00F51A79" w:rsidRDefault="00F51A79" w:rsidP="00F51A79">
            <w:pPr>
              <w:rPr>
                <w:rFonts w:ascii="Times New Roman" w:hAnsi="Times New Roman" w:cs="Times New Roman"/>
                <w:sz w:val="28"/>
                <w:szCs w:val="28"/>
              </w:rPr>
            </w:pPr>
          </w:p>
          <w:p w:rsidR="00BA3818" w:rsidRPr="00F51A79" w:rsidRDefault="00F51A79" w:rsidP="00F51A79">
            <w:pPr>
              <w:tabs>
                <w:tab w:val="left" w:pos="3288"/>
              </w:tabs>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Н.Я.Торубка</w:t>
            </w:r>
            <w:proofErr w:type="spellEnd"/>
          </w:p>
        </w:tc>
        <w:tc>
          <w:tcPr>
            <w:tcW w:w="3285" w:type="dxa"/>
            <w:shd w:val="clear" w:color="auto" w:fill="auto"/>
          </w:tcPr>
          <w:p w:rsidR="00BA3818" w:rsidRPr="00D53902" w:rsidRDefault="00BA3818" w:rsidP="00F51A79">
            <w:pPr>
              <w:ind w:firstLine="709"/>
              <w:jc w:val="both"/>
              <w:rPr>
                <w:rFonts w:ascii="Times New Roman" w:hAnsi="Times New Roman" w:cs="Times New Roman"/>
                <w:sz w:val="28"/>
                <w:szCs w:val="28"/>
              </w:rPr>
            </w:pP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F51A79" w:rsidP="00A637D4">
      <w:pPr>
        <w:ind w:left="5103"/>
        <w:jc w:val="both"/>
        <w:rPr>
          <w:rFonts w:ascii="Times New Roman" w:hAnsi="Times New Roman" w:cs="Times New Roman"/>
          <w:sz w:val="28"/>
          <w:szCs w:val="28"/>
        </w:rPr>
      </w:pPr>
      <w:proofErr w:type="spellStart"/>
      <w:r w:rsidRPr="00F51A79">
        <w:rPr>
          <w:rFonts w:ascii="Times New Roman" w:hAnsi="Times New Roman" w:cs="Times New Roman"/>
          <w:sz w:val="28"/>
          <w:szCs w:val="28"/>
        </w:rPr>
        <w:t>Клёповского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Default="00BA3818" w:rsidP="00F51A79">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F51A79">
        <w:rPr>
          <w:rFonts w:ascii="Times New Roman" w:hAnsi="Times New Roman" w:cs="Times New Roman"/>
          <w:sz w:val="28"/>
          <w:szCs w:val="28"/>
        </w:rPr>
        <w:t>21</w:t>
      </w:r>
      <w:r w:rsidRPr="00D53902">
        <w:rPr>
          <w:rFonts w:ascii="Times New Roman" w:hAnsi="Times New Roman" w:cs="Times New Roman"/>
          <w:sz w:val="28"/>
          <w:szCs w:val="28"/>
        </w:rPr>
        <w:t>»</w:t>
      </w:r>
      <w:r w:rsidR="00F51A79">
        <w:rPr>
          <w:rFonts w:ascii="Times New Roman" w:hAnsi="Times New Roman" w:cs="Times New Roman"/>
          <w:sz w:val="28"/>
          <w:szCs w:val="28"/>
        </w:rPr>
        <w:t xml:space="preserve">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F51A79">
        <w:rPr>
          <w:rFonts w:ascii="Times New Roman" w:hAnsi="Times New Roman" w:cs="Times New Roman"/>
          <w:sz w:val="28"/>
          <w:szCs w:val="28"/>
        </w:rPr>
        <w:t>14</w:t>
      </w:r>
    </w:p>
    <w:p w:rsidR="00F51A79" w:rsidRPr="00D53902" w:rsidRDefault="00F51A79" w:rsidP="00F51A79">
      <w:pPr>
        <w:ind w:left="5103"/>
        <w:jc w:val="both"/>
        <w:rPr>
          <w:i/>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proofErr w:type="spellStart"/>
      <w:r w:rsidR="00F51A79" w:rsidRPr="00F51A79">
        <w:rPr>
          <w:i w:val="0"/>
          <w:sz w:val="28"/>
          <w:szCs w:val="28"/>
        </w:rPr>
        <w:t>Клёповского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F51A79" w:rsidRPr="00F51A79">
        <w:rPr>
          <w:szCs w:val="28"/>
        </w:rPr>
        <w:t>Клёповского</w:t>
      </w:r>
      <w:proofErr w:type="spellEnd"/>
      <w:r w:rsidR="00F51A79">
        <w:rPr>
          <w:szCs w:val="28"/>
          <w:lang w:val="ru-RU"/>
        </w:rPr>
        <w:t xml:space="preserve"> сельского</w:t>
      </w:r>
      <w:r w:rsidR="00FE2DC1" w:rsidRPr="00FE2DC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Pr="005F7C01">
        <w:rPr>
          <w:szCs w:val="28"/>
        </w:rPr>
        <w:t xml:space="preserve"> (далее – Администрация)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r w:rsidRPr="005F7C01">
        <w:rPr>
          <w:szCs w:val="28"/>
        </w:rPr>
        <w:t xml:space="preserve"> на территории </w:t>
      </w:r>
      <w:proofErr w:type="spellStart"/>
      <w:r w:rsidR="00F51A79" w:rsidRPr="00F51A79">
        <w:rPr>
          <w:szCs w:val="28"/>
        </w:rPr>
        <w:t>Клёповского</w:t>
      </w:r>
      <w:proofErr w:type="spellEnd"/>
      <w:r w:rsidR="00F51A79" w:rsidRPr="00F51A79">
        <w:rPr>
          <w:szCs w:val="28"/>
        </w:rPr>
        <w:t xml:space="preserve"> сельского</w:t>
      </w:r>
      <w:r w:rsidRPr="005F7C0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00FE2DC1" w:rsidRPr="005F7C01">
        <w:rPr>
          <w:szCs w:val="28"/>
        </w:rPr>
        <w:t xml:space="preserve"> </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Pr="005F7C01">
        <w:rPr>
          <w:rFonts w:cs="Times New Roman"/>
          <w:sz w:val="28"/>
          <w:szCs w:val="28"/>
        </w:rPr>
        <w:t xml:space="preserve"> </w:t>
      </w:r>
      <w:proofErr w:type="spellStart"/>
      <w:r w:rsidR="00F51A79" w:rsidRPr="00F51A79">
        <w:rPr>
          <w:rFonts w:cs="Times New Roman"/>
          <w:sz w:val="28"/>
          <w:szCs w:val="28"/>
        </w:rPr>
        <w:t>Клёповского</w:t>
      </w:r>
      <w:proofErr w:type="spellEnd"/>
      <w:r w:rsidR="00F51A79" w:rsidRPr="00F51A79">
        <w:rPr>
          <w:rFonts w:cs="Times New Roman"/>
          <w:sz w:val="28"/>
          <w:szCs w:val="28"/>
        </w:rPr>
        <w:t xml:space="preserve"> сельского</w:t>
      </w:r>
      <w:r w:rsidR="00FE2DC1">
        <w:rPr>
          <w:rFonts w:cs="Times New Roman"/>
          <w:sz w:val="28"/>
          <w:szCs w:val="28"/>
        </w:rPr>
        <w:t xml:space="preserve"> поселения </w:t>
      </w:r>
      <w:proofErr w:type="spellStart"/>
      <w:r w:rsidR="00FE2DC1">
        <w:rPr>
          <w:rFonts w:cs="Times New Roman"/>
          <w:sz w:val="28"/>
          <w:szCs w:val="28"/>
        </w:rPr>
        <w:t>Бутурлиновского</w:t>
      </w:r>
      <w:proofErr w:type="spellEnd"/>
      <w:r w:rsidR="00FE2DC1">
        <w:rPr>
          <w:rFonts w:cs="Times New Roman"/>
          <w:sz w:val="28"/>
          <w:szCs w:val="28"/>
        </w:rPr>
        <w:t xml:space="preserve">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 xml:space="preserve">3.2. </w:t>
      </w:r>
      <w:proofErr w:type="gramStart"/>
      <w:r w:rsidRPr="00FE2DC1">
        <w:rPr>
          <w:rFonts w:ascii="Times New Roman" w:hAnsi="Times New Roman" w:cs="Times New Roman"/>
          <w:spacing w:val="7"/>
          <w:sz w:val="28"/>
          <w:szCs w:val="28"/>
        </w:rPr>
        <w:t xml:space="preserve">На официальном сайте </w:t>
      </w:r>
      <w:proofErr w:type="spellStart"/>
      <w:r w:rsidR="00F51A79" w:rsidRPr="00F51A79">
        <w:rPr>
          <w:rFonts w:ascii="Times New Roman" w:hAnsi="Times New Roman" w:cs="Times New Roman"/>
          <w:spacing w:val="7"/>
          <w:sz w:val="28"/>
          <w:szCs w:val="28"/>
        </w:rPr>
        <w:t>Клёповского</w:t>
      </w:r>
      <w:proofErr w:type="spellEnd"/>
      <w:r w:rsidR="00F51A79" w:rsidRPr="00F51A79">
        <w:rPr>
          <w:rFonts w:ascii="Times New Roman" w:hAnsi="Times New Roman" w:cs="Times New Roman"/>
          <w:spacing w:val="7"/>
          <w:sz w:val="28"/>
          <w:szCs w:val="28"/>
        </w:rPr>
        <w:t xml:space="preserve"> сельского</w:t>
      </w:r>
      <w:r w:rsidR="00FE2DC1" w:rsidRPr="00FE2DC1">
        <w:rPr>
          <w:rFonts w:ascii="Times New Roman" w:hAnsi="Times New Roman" w:cs="Times New Roman"/>
          <w:spacing w:val="7"/>
          <w:sz w:val="28"/>
          <w:szCs w:val="28"/>
        </w:rPr>
        <w:t xml:space="preserve"> </w:t>
      </w:r>
      <w:r w:rsidR="00FE2DC1" w:rsidRPr="00FE2DC1">
        <w:rPr>
          <w:rFonts w:ascii="Times New Roman" w:hAnsi="Times New Roman" w:cs="Times New Roman"/>
          <w:sz w:val="28"/>
          <w:szCs w:val="28"/>
        </w:rPr>
        <w:t xml:space="preserve">поселения </w:t>
      </w:r>
      <w:proofErr w:type="spellStart"/>
      <w:r w:rsidR="00FE2DC1" w:rsidRPr="00FE2DC1">
        <w:rPr>
          <w:rFonts w:ascii="Times New Roman" w:hAnsi="Times New Roman" w:cs="Times New Roman"/>
          <w:sz w:val="28"/>
          <w:szCs w:val="28"/>
        </w:rPr>
        <w:t>Бутурлиновского</w:t>
      </w:r>
      <w:proofErr w:type="spellEnd"/>
      <w:r w:rsidR="00FE2DC1" w:rsidRPr="00FE2DC1">
        <w:rPr>
          <w:rFonts w:ascii="Times New Roman" w:hAnsi="Times New Roman" w:cs="Times New Roman"/>
          <w:sz w:val="28"/>
          <w:szCs w:val="28"/>
        </w:rPr>
        <w:t xml:space="preserve"> муниципального района Воронежской области</w:t>
      </w:r>
      <w:r w:rsidR="00FE2DC1" w:rsidRPr="00FE2DC1">
        <w:rPr>
          <w:rFonts w:ascii="Times New Roman" w:hAnsi="Times New Roman" w:cs="Times New Roman"/>
          <w:spacing w:val="7"/>
          <w:sz w:val="28"/>
          <w:szCs w:val="28"/>
        </w:rPr>
        <w:t xml:space="preserve"> </w:t>
      </w:r>
      <w:r w:rsidRPr="00FE2DC1">
        <w:rPr>
          <w:rFonts w:ascii="Times New Roman" w:hAnsi="Times New Roman" w:cs="Times New Roman"/>
          <w:spacing w:val="7"/>
          <w:sz w:val="28"/>
          <w:szCs w:val="28"/>
        </w:rPr>
        <w:t>(</w:t>
      </w:r>
      <w:r w:rsidR="00F51A79" w:rsidRPr="00F51A79">
        <w:rPr>
          <w:rFonts w:ascii="Times New Roman" w:hAnsi="Times New Roman" w:cs="Times New Roman"/>
          <w:spacing w:val="7"/>
          <w:sz w:val="28"/>
          <w:szCs w:val="28"/>
        </w:rPr>
        <w:t>http: //klepovskoe-r20.gosweb.gosuslugi.ru</w:t>
      </w:r>
      <w:r w:rsidRPr="00FE2DC1">
        <w:rPr>
          <w:rFonts w:ascii="Times New Roman" w:hAnsi="Times New Roman" w:cs="Times New Roman"/>
          <w:spacing w:val="7"/>
          <w:sz w:val="28"/>
          <w:szCs w:val="28"/>
        </w:rPr>
        <w:t>)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w:t>
      </w:r>
      <w:proofErr w:type="gramEnd"/>
      <w:r w:rsidRPr="005F7C01">
        <w:rPr>
          <w:rFonts w:ascii="Times New Roman" w:hAnsi="Times New Roman" w:cs="Times New Roman"/>
          <w:spacing w:val="7"/>
          <w:sz w:val="28"/>
          <w:szCs w:val="28"/>
        </w:rPr>
        <w:t xml:space="preserve">», </w:t>
      </w:r>
      <w:proofErr w:type="gramStart"/>
      <w:r w:rsidRPr="005F7C01">
        <w:rPr>
          <w:rFonts w:ascii="Times New Roman" w:hAnsi="Times New Roman" w:cs="Times New Roman"/>
          <w:spacing w:val="7"/>
          <w:sz w:val="28"/>
          <w:szCs w:val="28"/>
        </w:rPr>
        <w:t xml:space="preserve">расположенной в сети Интернет по адресу: </w:t>
      </w:r>
      <w:hyperlink r:id="rId11"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proofErr w:type="spellStart"/>
        <w:r w:rsidRPr="005F7C01">
          <w:rPr>
            <w:rStyle w:val="ad"/>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087328" w:rsidRPr="005F7C01" w:rsidRDefault="00087328" w:rsidP="00087328">
      <w:pPr>
        <w:widowControl/>
        <w:numPr>
          <w:ilvl w:val="0"/>
          <w:numId w:val="33"/>
        </w:numPr>
        <w:tabs>
          <w:tab w:val="left" w:pos="111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087328" w:rsidRPr="005F7C01" w:rsidRDefault="00087328" w:rsidP="00087328">
      <w:pPr>
        <w:widowControl/>
        <w:numPr>
          <w:ilvl w:val="0"/>
          <w:numId w:val="33"/>
        </w:numPr>
        <w:tabs>
          <w:tab w:val="left" w:pos="123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087328" w:rsidRPr="005F7C01" w:rsidRDefault="00087328" w:rsidP="00087328">
      <w:pPr>
        <w:widowControl/>
        <w:numPr>
          <w:ilvl w:val="0"/>
          <w:numId w:val="33"/>
        </w:numPr>
        <w:tabs>
          <w:tab w:val="left" w:pos="95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3.3. Информирование Заявителей по вопросам предоставления </w:t>
      </w:r>
      <w:r w:rsidRPr="005F7C01">
        <w:rPr>
          <w:rFonts w:ascii="Times New Roman" w:hAnsi="Times New Roman" w:cs="Times New Roman"/>
          <w:spacing w:val="7"/>
          <w:sz w:val="28"/>
          <w:szCs w:val="28"/>
        </w:rPr>
        <w:lastRenderedPageBreak/>
        <w:t>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w:t>
      </w:r>
      <w:r w:rsidRPr="005F7C01">
        <w:rPr>
          <w:rFonts w:ascii="Times New Roman" w:eastAsia="Calibri" w:hAnsi="Times New Roman" w:cs="Times New Roman"/>
          <w:iCs/>
          <w:sz w:val="28"/>
          <w:szCs w:val="28"/>
          <w:lang w:eastAsia="en-US"/>
        </w:rPr>
        <w:lastRenderedPageBreak/>
        <w:t>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 xml:space="preserve">Наименование муниципальной услуги: </w:t>
      </w:r>
      <w:r w:rsidRPr="005F7C01">
        <w:rPr>
          <w:szCs w:val="28"/>
          <w:lang w:eastAsia="ru-RU"/>
        </w:rPr>
        <w:t>«П</w:t>
      </w:r>
      <w:r w:rsidRPr="005F7C01">
        <w:rPr>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lang w:eastAsia="ru-RU"/>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A613E3">
        <w:rPr>
          <w:szCs w:val="28"/>
          <w:lang w:val="ru-RU"/>
        </w:rPr>
        <w:t xml:space="preserve">СНД </w:t>
      </w:r>
      <w:proofErr w:type="spellStart"/>
      <w:r w:rsidR="00F51A79" w:rsidRPr="00F51A79">
        <w:rPr>
          <w:szCs w:val="28"/>
        </w:rPr>
        <w:t>Клёповского</w:t>
      </w:r>
      <w:proofErr w:type="spellEnd"/>
      <w:r w:rsidR="00F51A79" w:rsidRPr="00F51A79">
        <w:rPr>
          <w:szCs w:val="28"/>
        </w:rPr>
        <w:t xml:space="preserve"> сельского</w:t>
      </w:r>
      <w:r w:rsidRPr="005F7C01">
        <w:rPr>
          <w:szCs w:val="28"/>
        </w:rPr>
        <w:t xml:space="preserve"> </w:t>
      </w:r>
      <w:r w:rsidR="00FE2DC1">
        <w:rPr>
          <w:szCs w:val="28"/>
        </w:rPr>
        <w:t xml:space="preserve">поселения </w:t>
      </w:r>
      <w:proofErr w:type="spellStart"/>
      <w:r w:rsidR="00FE2DC1">
        <w:rPr>
          <w:szCs w:val="28"/>
        </w:rPr>
        <w:t>Бутурлиновского</w:t>
      </w:r>
      <w:proofErr w:type="spellEnd"/>
      <w:r w:rsidR="00FE2DC1">
        <w:rPr>
          <w:szCs w:val="28"/>
        </w:rPr>
        <w:t xml:space="preserve"> муниципального района Воронежской области</w:t>
      </w:r>
      <w:r w:rsidR="00A613E3" w:rsidRPr="00A613E3">
        <w:t xml:space="preserve"> </w:t>
      </w:r>
      <w:r w:rsidR="00A613E3">
        <w:rPr>
          <w:szCs w:val="28"/>
        </w:rPr>
        <w:t xml:space="preserve">от 21.07.2015г. № 259 </w:t>
      </w:r>
      <w:bookmarkStart w:id="4" w:name="_GoBack"/>
      <w:bookmarkEnd w:id="4"/>
      <w:r w:rsidR="00FE2DC1">
        <w:rPr>
          <w:szCs w:val="28"/>
          <w:lang w:val="ru-RU"/>
        </w:rPr>
        <w:t xml:space="preserve"> </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lastRenderedPageBreak/>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lastRenderedPageBreak/>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proofErr w:type="spellStart"/>
      <w:r w:rsidR="00F51A79" w:rsidRPr="00F51A79">
        <w:rPr>
          <w:rFonts w:cs="Times New Roman"/>
          <w:sz w:val="28"/>
          <w:szCs w:val="28"/>
        </w:rPr>
        <w:t>Клёповского</w:t>
      </w:r>
      <w:proofErr w:type="spellEnd"/>
      <w:r w:rsidR="00F51A79" w:rsidRPr="00F51A79">
        <w:rPr>
          <w:rFonts w:cs="Times New Roman"/>
          <w:sz w:val="28"/>
          <w:szCs w:val="28"/>
        </w:rPr>
        <w:t xml:space="preserve"> сельского</w:t>
      </w:r>
      <w:r w:rsidR="00F51A79">
        <w:rPr>
          <w:rFonts w:cs="Times New Roman"/>
          <w:sz w:val="28"/>
          <w:szCs w:val="28"/>
        </w:rPr>
        <w:t xml:space="preserve"> поселения </w:t>
      </w:r>
      <w:proofErr w:type="spellStart"/>
      <w:r w:rsidR="00F51A79">
        <w:rPr>
          <w:rFonts w:cs="Times New Roman"/>
          <w:sz w:val="28"/>
          <w:szCs w:val="28"/>
        </w:rPr>
        <w:t>Бутурлиновского</w:t>
      </w:r>
      <w:proofErr w:type="spellEnd"/>
      <w:r w:rsidR="00F51A79">
        <w:rPr>
          <w:rFonts w:cs="Times New Roman"/>
          <w:sz w:val="28"/>
          <w:szCs w:val="28"/>
        </w:rPr>
        <w:t xml:space="preserve"> муниципального района</w:t>
      </w:r>
      <w:r w:rsidRPr="005F7C01">
        <w:rPr>
          <w:rFonts w:cs="Times New Roman"/>
          <w:sz w:val="28"/>
          <w:szCs w:val="28"/>
        </w:rPr>
        <w:t>;</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F51A79">
        <w:rPr>
          <w:sz w:val="28"/>
          <w:szCs w:val="28"/>
        </w:rPr>
        <w:t>е</w:t>
      </w:r>
      <w:r w:rsidRPr="005F7C01">
        <w:rPr>
          <w:sz w:val="28"/>
          <w:szCs w:val="28"/>
        </w:rPr>
        <w:t xml:space="preserve"> «Муниципальные услуги» по адресу </w:t>
      </w:r>
      <w:r w:rsidR="00F51A79" w:rsidRPr="00F51A79">
        <w:rPr>
          <w:sz w:val="28"/>
          <w:szCs w:val="28"/>
        </w:rPr>
        <w:t>http: //klepovskoe-r20.gosweb.gosuslugi.ru</w:t>
      </w:r>
      <w:r w:rsidRPr="005F7C01">
        <w:rPr>
          <w:sz w:val="28"/>
          <w:szCs w:val="28"/>
        </w:rPr>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5" w:name="sub_1208"/>
      <w:bookmarkEnd w:id="5"/>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 xml:space="preserve">-мест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w:t>
      </w:r>
      <w:r w:rsidRPr="005F7C01">
        <w:rPr>
          <w:rFonts w:ascii="Times New Roman" w:eastAsia="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t xml:space="preserve">10.4. Документы, указанные в пункте в пп.10.1 настоящего пункта могут быть представлены Заявителем самостоятельно по собственной инициативе. </w:t>
      </w:r>
      <w:r w:rsidRPr="005F7C01">
        <w:rPr>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6"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lang w:eastAsia="ru-RU"/>
        </w:rPr>
      </w:pPr>
      <w:r w:rsidRPr="005F7C01">
        <w:rPr>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sz w:val="28"/>
          <w:szCs w:val="28"/>
        </w:rPr>
        <w:t>приаэродромной</w:t>
      </w:r>
      <w:proofErr w:type="spellEnd"/>
      <w:r w:rsidRPr="005F7C01">
        <w:rPr>
          <w:sz w:val="28"/>
          <w:szCs w:val="28"/>
        </w:rPr>
        <w:t xml:space="preserve"> территории</w:t>
      </w:r>
      <w:r w:rsidRPr="005F7C01">
        <w:rPr>
          <w:i/>
          <w:iCs/>
          <w:sz w:val="28"/>
          <w:szCs w:val="28"/>
          <w:lang w:eastAsia="ru-RU"/>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i/>
          <w:iCs/>
          <w:sz w:val="28"/>
          <w:szCs w:val="28"/>
          <w:lang w:eastAsia="ru-RU"/>
        </w:rPr>
        <w:t>приаэродромные</w:t>
      </w:r>
      <w:proofErr w:type="spellEnd"/>
      <w:r w:rsidRPr="005F7C01">
        <w:rPr>
          <w:i/>
          <w:iCs/>
          <w:sz w:val="28"/>
          <w:szCs w:val="28"/>
          <w:lang w:eastAsia="ru-RU"/>
        </w:rPr>
        <w:t xml:space="preserve"> территории)</w:t>
      </w:r>
      <w:r w:rsidRPr="005F7C01">
        <w:rPr>
          <w:iCs/>
          <w:sz w:val="28"/>
          <w:szCs w:val="28"/>
          <w:lang w:eastAsia="ru-RU"/>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12.2.6. Наличие рекомендаций Комиссии об отказе в предоставлении </w:t>
      </w:r>
      <w:r w:rsidRPr="005F7C01">
        <w:rPr>
          <w:rFonts w:ascii="Times New Roman" w:eastAsia="Times New Roman" w:hAnsi="Times New Roman" w:cs="Times New Roman"/>
          <w:sz w:val="28"/>
          <w:szCs w:val="28"/>
        </w:rPr>
        <w:lastRenderedPageBreak/>
        <w:t>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F51A79" w:rsidRPr="00F51A79">
        <w:t xml:space="preserve"> </w:t>
      </w:r>
      <w:proofErr w:type="spellStart"/>
      <w:r w:rsidR="00F51A79" w:rsidRPr="00F51A79">
        <w:rPr>
          <w:sz w:val="28"/>
          <w:szCs w:val="28"/>
        </w:rPr>
        <w:t>Клёповского</w:t>
      </w:r>
      <w:proofErr w:type="spellEnd"/>
      <w:r w:rsidR="00F51A79" w:rsidRPr="00F51A79">
        <w:rPr>
          <w:sz w:val="28"/>
          <w:szCs w:val="28"/>
        </w:rPr>
        <w:t xml:space="preserve"> сельского</w:t>
      </w:r>
      <w:r w:rsidRPr="005F7C01">
        <w:rPr>
          <w:sz w:val="28"/>
          <w:szCs w:val="28"/>
        </w:rPr>
        <w:t xml:space="preserve"> </w:t>
      </w:r>
      <w:r w:rsidR="00FE641B">
        <w:rPr>
          <w:sz w:val="28"/>
          <w:szCs w:val="28"/>
        </w:rPr>
        <w:t xml:space="preserve">поселения </w:t>
      </w:r>
      <w:proofErr w:type="spellStart"/>
      <w:r w:rsidR="00FE641B">
        <w:rPr>
          <w:sz w:val="28"/>
          <w:szCs w:val="28"/>
        </w:rPr>
        <w:t>Бутурлиновского</w:t>
      </w:r>
      <w:proofErr w:type="spellEnd"/>
      <w:r w:rsidR="00FE641B">
        <w:rPr>
          <w:sz w:val="28"/>
          <w:szCs w:val="28"/>
        </w:rPr>
        <w:t xml:space="preserve">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7" w:name="_Hlk13147363"/>
      <w:bookmarkEnd w:id="7"/>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Pr="005F7C01">
        <w:rPr>
          <w:rFonts w:ascii="Times New Roman" w:hAnsi="Times New Roman"/>
          <w:sz w:val="28"/>
          <w:szCs w:val="28"/>
        </w:rPr>
        <w:lastRenderedPageBreak/>
        <w:t>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5F7C01">
        <w:rPr>
          <w:rFonts w:ascii="Times New Roman" w:hAnsi="Times New Roman"/>
          <w:sz w:val="28"/>
          <w:szCs w:val="28"/>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087328">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w:t>
      </w:r>
      <w:r w:rsidRPr="005F7C01">
        <w:rPr>
          <w:sz w:val="28"/>
          <w:szCs w:val="28"/>
        </w:rPr>
        <w:lastRenderedPageBreak/>
        <w:t xml:space="preserve">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w:t>
      </w:r>
      <w:r w:rsidRPr="005F7C01">
        <w:rPr>
          <w:rFonts w:ascii="Times New Roman" w:hAnsi="Times New Roman" w:cs="Times New Roman"/>
          <w:sz w:val="28"/>
          <w:szCs w:val="28"/>
        </w:rPr>
        <w:lastRenderedPageBreak/>
        <w:t>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w:t>
      </w:r>
      <w:r w:rsidRPr="005F7C01">
        <w:rPr>
          <w:rFonts w:ascii="Times New Roman" w:eastAsia="Times New Roman" w:hAnsi="Times New Roman" w:cs="Times New Roman"/>
          <w:sz w:val="28"/>
          <w:szCs w:val="28"/>
        </w:rPr>
        <w:lastRenderedPageBreak/>
        <w:t>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proofErr w:type="spellStart"/>
      <w:r w:rsidR="00F51A79" w:rsidRPr="00F51A79">
        <w:rPr>
          <w:rFonts w:ascii="Times New Roman" w:eastAsia="Times New Roman" w:hAnsi="Times New Roman" w:cs="Times New Roman"/>
          <w:sz w:val="28"/>
          <w:szCs w:val="28"/>
        </w:rPr>
        <w:t>Клёповского</w:t>
      </w:r>
      <w:proofErr w:type="spellEnd"/>
      <w:r w:rsidR="00F51A79" w:rsidRPr="00F51A79">
        <w:rPr>
          <w:rFonts w:ascii="Times New Roman" w:eastAsia="Times New Roman" w:hAnsi="Times New Roman" w:cs="Times New Roman"/>
          <w:sz w:val="28"/>
          <w:szCs w:val="28"/>
        </w:rPr>
        <w:t xml:space="preserve">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w:t>
      </w:r>
      <w:r w:rsidRPr="005F7C01">
        <w:rPr>
          <w:rFonts w:ascii="Times New Roman" w:eastAsia="Times New Roman" w:hAnsi="Times New Roman" w:cs="Times New Roman"/>
          <w:sz w:val="28"/>
          <w:szCs w:val="28"/>
        </w:rPr>
        <w:lastRenderedPageBreak/>
        <w:t xml:space="preserve">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 xml:space="preserve">25. Вариант 3. Выдача дубликата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bCs/>
          <w:sz w:val="28"/>
          <w:szCs w:val="28"/>
        </w:rPr>
        <w:lastRenderedPageBreak/>
        <w:t>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szCs w:val="28"/>
        </w:rPr>
        <w:t>пп</w:t>
      </w:r>
      <w:proofErr w:type="spellEnd"/>
      <w:r w:rsidRPr="005F7C01">
        <w:rPr>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5F7C01">
        <w:rPr>
          <w:rFonts w:ascii="Times New Roman" w:eastAsia="Times New Roman" w:hAnsi="Times New Roman" w:cs="Times New Roman"/>
          <w:sz w:val="28"/>
          <w:szCs w:val="28"/>
        </w:rPr>
        <w:lastRenderedPageBreak/>
        <w:t xml:space="preserve">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087328" w:rsidRPr="005F7C01" w:rsidRDefault="00087328" w:rsidP="00087328">
      <w:pPr>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10" w:name="_Hlk13150460"/>
      <w:bookmarkEnd w:id="10"/>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w:t>
      </w:r>
      <w:r w:rsidRPr="005F7C01">
        <w:rPr>
          <w:rFonts w:ascii="Times New Roman" w:eastAsia="SimSun" w:hAnsi="Times New Roman" w:cs="Times New Roman"/>
          <w:sz w:val="28"/>
          <w:szCs w:val="28"/>
          <w:lang w:eastAsia="zh-CN" w:bidi="hi-IN"/>
        </w:rPr>
        <w:lastRenderedPageBreak/>
        <w:t>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5F7C01">
        <w:rPr>
          <w:rFonts w:ascii="Times New Roman" w:eastAsia="SimSun" w:hAnsi="Times New Roman" w:cs="Times New Roman"/>
          <w:sz w:val="28"/>
          <w:szCs w:val="28"/>
          <w:lang w:eastAsia="zh-CN" w:bidi="hi-IN"/>
        </w:rPr>
        <w:lastRenderedPageBreak/>
        <w:t>дети супругов и супруги детей) с ним.</w:t>
      </w:r>
      <w:proofErr w:type="gramEnd"/>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F7C01">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F51A79" w:rsidRPr="00F51A79">
        <w:rPr>
          <w:rFonts w:ascii="Times New Roman" w:hAnsi="Times New Roman" w:cs="Times New Roman"/>
          <w:sz w:val="28"/>
          <w:szCs w:val="28"/>
        </w:rPr>
        <w:t>Клёповского</w:t>
      </w:r>
      <w:proofErr w:type="spellEnd"/>
      <w:r w:rsidR="00F51A79" w:rsidRPr="00F51A79">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proofErr w:type="spellStart"/>
      <w:r w:rsidR="00F51A79" w:rsidRPr="00F51A79">
        <w:rPr>
          <w:rFonts w:ascii="Times New Roman" w:hAnsi="Times New Roman" w:cs="Times New Roman"/>
          <w:sz w:val="28"/>
          <w:szCs w:val="28"/>
        </w:rPr>
        <w:t>Клёповского</w:t>
      </w:r>
      <w:proofErr w:type="spellEnd"/>
      <w:r w:rsidR="00F51A79" w:rsidRPr="00F51A79">
        <w:rPr>
          <w:rFonts w:ascii="Times New Roman" w:hAnsi="Times New Roman" w:cs="Times New Roman"/>
          <w:sz w:val="28"/>
          <w:szCs w:val="28"/>
        </w:rPr>
        <w:t xml:space="preserve">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 xml:space="preserve">поселения </w:t>
      </w:r>
      <w:proofErr w:type="spellStart"/>
      <w:r w:rsidR="00FE641B" w:rsidRPr="00FE641B">
        <w:rPr>
          <w:rFonts w:ascii="Times New Roman" w:hAnsi="Times New Roman" w:cs="Times New Roman"/>
          <w:sz w:val="28"/>
          <w:szCs w:val="28"/>
        </w:rPr>
        <w:t>Бутурлиновского</w:t>
      </w:r>
      <w:proofErr w:type="spellEnd"/>
      <w:r w:rsidR="00FE641B" w:rsidRPr="00FE641B">
        <w:rPr>
          <w:rFonts w:ascii="Times New Roman" w:hAnsi="Times New Roman" w:cs="Times New Roman"/>
          <w:sz w:val="28"/>
          <w:szCs w:val="28"/>
        </w:rPr>
        <w:t xml:space="preserve">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1" w:name="p39"/>
      <w:bookmarkEnd w:id="11"/>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2" w:name="p43"/>
      <w:bookmarkEnd w:id="12"/>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F7C01">
        <w:rPr>
          <w:rFonts w:ascii="Times New Roman" w:hAnsi="Times New Roman" w:cs="Times New Roman"/>
          <w:sz w:val="28"/>
          <w:szCs w:val="28"/>
        </w:rPr>
        <w:lastRenderedPageBreak/>
        <w:t xml:space="preserve">извинения за доставленные </w:t>
      </w:r>
      <w:proofErr w:type="gramStart"/>
      <w:r w:rsidRPr="005F7C01">
        <w:rPr>
          <w:rFonts w:ascii="Times New Roman" w:hAnsi="Times New Roman" w:cs="Times New Roman"/>
          <w:sz w:val="28"/>
          <w:szCs w:val="28"/>
        </w:rPr>
        <w:t>неудобства</w:t>
      </w:r>
      <w:proofErr w:type="gramEnd"/>
      <w:r w:rsidRPr="005F7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6"/>
      <w:r w:rsidRPr="00FE641B">
        <w:rPr>
          <w:rFonts w:ascii="Times New Roman" w:hAnsi="Times New Roman" w:cs="Times New Roman"/>
          <w:color w:val="auto"/>
          <w:sz w:val="28"/>
          <w:szCs w:val="28"/>
        </w:rPr>
        <w:t>досудебного (внесудебного) обжалования действий</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7"/>
      <w:r w:rsidRPr="00FE641B">
        <w:rPr>
          <w:rFonts w:ascii="Times New Roman" w:hAnsi="Times New Roman" w:cs="Times New Roman"/>
          <w:color w:val="auto"/>
          <w:sz w:val="28"/>
          <w:szCs w:val="28"/>
        </w:rPr>
        <w:t>(бездействия) и (или) решений, принятых (осуществленных)</w:t>
      </w:r>
      <w:bookmarkEnd w:id="15"/>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6" w:name="_Toc134019828"/>
      <w:r w:rsidRPr="00FE641B">
        <w:rPr>
          <w:rFonts w:ascii="Times New Roman" w:hAnsi="Times New Roman" w:cs="Times New Roman"/>
          <w:color w:val="auto"/>
          <w:sz w:val="28"/>
          <w:szCs w:val="28"/>
        </w:rPr>
        <w:t>в ходе предоставления муниципальной услуги</w:t>
      </w:r>
      <w:bookmarkEnd w:id="16"/>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31"/>
          <w:headerReference w:type="default" r:id="rId32"/>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lang w:eastAsia="ru-RU"/>
        </w:rPr>
      </w:pPr>
      <w:r w:rsidRPr="005F7C01">
        <w:rPr>
          <w:sz w:val="28"/>
          <w:szCs w:val="28"/>
        </w:rPr>
        <w:t xml:space="preserve">г) </w:t>
      </w:r>
      <w:r w:rsidRPr="005F7C01">
        <w:rPr>
          <w:sz w:val="28"/>
          <w:szCs w:val="28"/>
          <w:lang w:eastAsia="ru-RU"/>
        </w:rPr>
        <w:t>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91" w:rsidRDefault="00FA0B91">
      <w:r>
        <w:separator/>
      </w:r>
    </w:p>
  </w:endnote>
  <w:endnote w:type="continuationSeparator" w:id="0">
    <w:p w:rsidR="00FA0B91" w:rsidRDefault="00FA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91" w:rsidRDefault="00FA0B91">
      <w:r>
        <w:separator/>
      </w:r>
    </w:p>
  </w:footnote>
  <w:footnote w:type="continuationSeparator" w:id="0">
    <w:p w:rsidR="00FA0B91" w:rsidRDefault="00FA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79" w:rsidRDefault="00F51A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79" w:rsidRDefault="00F51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663CD"/>
    <w:rsid w:val="00174FCC"/>
    <w:rsid w:val="00195D71"/>
    <w:rsid w:val="001B199D"/>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F098E"/>
    <w:rsid w:val="00A148BD"/>
    <w:rsid w:val="00A33722"/>
    <w:rsid w:val="00A371EE"/>
    <w:rsid w:val="00A51DB6"/>
    <w:rsid w:val="00A613E3"/>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51A79"/>
    <w:rsid w:val="00F90EBB"/>
    <w:rsid w:val="00FA0B91"/>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22F9-D071-4892-AB54-45CD9400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17713</Words>
  <Characters>100965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cp:revision>
  <dcterms:created xsi:type="dcterms:W3CDTF">2024-03-21T13:52:00Z</dcterms:created>
  <dcterms:modified xsi:type="dcterms:W3CDTF">2024-03-21T13:52:00Z</dcterms:modified>
</cp:coreProperties>
</file>